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0CA2" w:rsidRPr="005A0CA2" w:rsidRDefault="005A0CA2" w:rsidP="005A0CA2">
      <w:pPr>
        <w:rPr>
          <w:rFonts w:ascii="Times New Roman" w:hAnsi="Times New Roman" w:cs="Times New Roman"/>
          <w:color w:val="2E74B5" w:themeColor="accent1" w:themeShade="BF"/>
          <w:sz w:val="28"/>
          <w:szCs w:val="28"/>
        </w:rPr>
      </w:pPr>
      <w:r w:rsidRPr="005A0CA2">
        <w:rPr>
          <w:rFonts w:ascii="Times New Roman" w:hAnsi="Times New Roman" w:cs="Times New Roman"/>
          <w:b/>
          <w:sz w:val="28"/>
          <w:szCs w:val="28"/>
        </w:rPr>
        <w:t xml:space="preserve">Официальный сайт </w:t>
      </w:r>
      <w:proofErr w:type="spellStart"/>
      <w:r w:rsidRPr="005A0CA2">
        <w:rPr>
          <w:rFonts w:ascii="Times New Roman" w:hAnsi="Times New Roman" w:cs="Times New Roman"/>
          <w:b/>
          <w:sz w:val="28"/>
          <w:szCs w:val="28"/>
        </w:rPr>
        <w:t>Рособрнадзора</w:t>
      </w:r>
      <w:proofErr w:type="spellEnd"/>
      <w:r w:rsidRPr="005A0CA2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 xml:space="preserve"> </w:t>
      </w:r>
      <w:proofErr w:type="spellStart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Obrnadzor</w:t>
      </w:r>
      <w:proofErr w:type="spellEnd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>.</w:t>
      </w:r>
      <w:proofErr w:type="spellStart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gov</w:t>
      </w:r>
      <w:proofErr w:type="spellEnd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>.</w:t>
      </w:r>
      <w:proofErr w:type="spellStart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ru</w:t>
      </w:r>
      <w:proofErr w:type="spellEnd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 xml:space="preserve"> </w:t>
      </w:r>
    </w:p>
    <w:p w:rsidR="00EB34F3" w:rsidRPr="005A0CA2" w:rsidRDefault="00EB34F3" w:rsidP="005A0CA2">
      <w:pPr>
        <w:rPr>
          <w:rFonts w:ascii="Times New Roman" w:hAnsi="Times New Roman" w:cs="Times New Roman"/>
          <w:b/>
          <w:sz w:val="28"/>
          <w:szCs w:val="28"/>
        </w:rPr>
      </w:pPr>
    </w:p>
    <w:p w:rsidR="005A0CA2" w:rsidRPr="005A0CA2" w:rsidRDefault="005A0CA2" w:rsidP="005A0CA2">
      <w:pPr>
        <w:rPr>
          <w:rFonts w:ascii="Times New Roman" w:hAnsi="Times New Roman" w:cs="Times New Roman"/>
          <w:sz w:val="28"/>
          <w:szCs w:val="28"/>
        </w:rPr>
      </w:pPr>
      <w:r w:rsidRPr="005A0CA2">
        <w:rPr>
          <w:rFonts w:ascii="Times New Roman" w:hAnsi="Times New Roman" w:cs="Times New Roman"/>
          <w:b/>
          <w:sz w:val="28"/>
          <w:szCs w:val="28"/>
        </w:rPr>
        <w:t>Официальный сайт ФГБНУ «ФИПИ»</w:t>
      </w:r>
      <w:r w:rsidRPr="005A0CA2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fipi</w:t>
      </w:r>
      <w:proofErr w:type="spellEnd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>.</w:t>
      </w:r>
      <w:proofErr w:type="spellStart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ru</w:t>
      </w:r>
      <w:proofErr w:type="spellEnd"/>
    </w:p>
    <w:p w:rsidR="005A0CA2" w:rsidRDefault="005A0CA2" w:rsidP="005A0CA2">
      <w:pPr>
        <w:rPr>
          <w:rFonts w:ascii="Times New Roman" w:hAnsi="Times New Roman" w:cs="Times New Roman"/>
          <w:sz w:val="28"/>
          <w:szCs w:val="28"/>
        </w:rPr>
      </w:pPr>
    </w:p>
    <w:p w:rsidR="005A0CA2" w:rsidRPr="005A0CA2" w:rsidRDefault="005A0CA2">
      <w:pPr>
        <w:rPr>
          <w:rFonts w:ascii="Times New Roman" w:hAnsi="Times New Roman" w:cs="Times New Roman"/>
          <w:color w:val="2E74B5" w:themeColor="accent1" w:themeShade="BF"/>
          <w:sz w:val="28"/>
          <w:szCs w:val="28"/>
        </w:rPr>
      </w:pPr>
      <w:r w:rsidRPr="005A0CA2">
        <w:rPr>
          <w:rFonts w:ascii="Times New Roman" w:hAnsi="Times New Roman" w:cs="Times New Roman"/>
          <w:b/>
          <w:sz w:val="28"/>
          <w:szCs w:val="28"/>
        </w:rPr>
        <w:t>Официальный сайт ФГБУ «ФТЦ»</w:t>
      </w:r>
      <w:r w:rsidRPr="005A0CA2">
        <w:rPr>
          <w:rFonts w:ascii="Times New Roman" w:hAnsi="Times New Roman" w:cs="Times New Roman"/>
          <w:sz w:val="28"/>
          <w:szCs w:val="28"/>
        </w:rPr>
        <w:t xml:space="preserve"> - </w:t>
      </w:r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rustest</w:t>
      </w:r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</w:rPr>
        <w:t>.</w:t>
      </w:r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r</w:t>
      </w:r>
      <w:bookmarkStart w:id="0" w:name="_GoBack"/>
      <w:bookmarkEnd w:id="0"/>
      <w:r w:rsidRPr="005A0CA2">
        <w:rPr>
          <w:rFonts w:ascii="Times New Roman" w:hAnsi="Times New Roman" w:cs="Times New Roman"/>
          <w:color w:val="2E74B5" w:themeColor="accent1" w:themeShade="BF"/>
          <w:sz w:val="28"/>
          <w:szCs w:val="28"/>
          <w:lang w:val="en-US"/>
        </w:rPr>
        <w:t>u</w:t>
      </w:r>
    </w:p>
    <w:sectPr w:rsidR="005A0CA2" w:rsidRPr="005A0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513"/>
    <w:rsid w:val="005A0CA2"/>
    <w:rsid w:val="00D00513"/>
    <w:rsid w:val="00EB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9320C6"/>
  <w15:chartTrackingRefBased/>
  <w15:docId w15:val="{C3EE89C5-31D8-4704-A03E-C967CEA44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2022-02-13T17:11:00Z</dcterms:created>
  <dcterms:modified xsi:type="dcterms:W3CDTF">2022-02-13T17:15:00Z</dcterms:modified>
</cp:coreProperties>
</file>